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1DC" w:rsidRPr="007011DC" w:rsidRDefault="007011DC" w:rsidP="007011DC">
      <w:pPr>
        <w:spacing w:before="100" w:beforeAutospacing="1" w:after="100" w:afterAutospacing="1" w:line="240" w:lineRule="auto"/>
        <w:jc w:val="center"/>
        <w:rPr>
          <w:rFonts w:ascii="Tahoma" w:eastAsia="Times New Roman" w:hAnsi="Tahoma" w:cs="Tahoma"/>
          <w:b/>
          <w:sz w:val="18"/>
          <w:szCs w:val="18"/>
          <w:lang w:eastAsia="ar-SA"/>
        </w:rPr>
      </w:pPr>
      <w:r w:rsidRPr="007011DC">
        <w:rPr>
          <w:rFonts w:ascii="Tahoma" w:eastAsia="Times New Roman" w:hAnsi="Tahoma" w:cs="Tahoma"/>
          <w:b/>
          <w:sz w:val="18"/>
          <w:szCs w:val="18"/>
          <w:lang w:eastAsia="ar-SA"/>
        </w:rPr>
        <w:t xml:space="preserve">INFORMATIVA PER I BENEFICIARI PARTECIPANTI AL PROGETTO </w:t>
      </w:r>
    </w:p>
    <w:p w:rsidR="007011DC" w:rsidRPr="007011DC" w:rsidRDefault="007011DC" w:rsidP="007011DC">
      <w:pPr>
        <w:spacing w:before="100" w:beforeAutospacing="1" w:after="100" w:afterAutospacing="1" w:line="240" w:lineRule="auto"/>
        <w:jc w:val="center"/>
        <w:rPr>
          <w:rFonts w:ascii="Tahoma" w:eastAsia="Times New Roman" w:hAnsi="Tahoma" w:cs="Tahoma"/>
          <w:b/>
          <w:sz w:val="18"/>
          <w:szCs w:val="18"/>
          <w:lang w:eastAsia="ar-SA"/>
        </w:rPr>
      </w:pPr>
      <w:r w:rsidRPr="007011DC">
        <w:rPr>
          <w:rFonts w:ascii="Tahoma" w:eastAsia="Times New Roman" w:hAnsi="Tahoma" w:cs="Tahoma"/>
          <w:b/>
          <w:sz w:val="18"/>
          <w:szCs w:val="18"/>
          <w:lang w:eastAsia="ar-SA"/>
        </w:rPr>
        <w:t>Dati raccolti dal Soggetto responsabile</w:t>
      </w:r>
    </w:p>
    <w:p w:rsidR="007011DC" w:rsidRPr="007011DC" w:rsidRDefault="007011DC" w:rsidP="007011DC">
      <w:pPr>
        <w:spacing w:before="100" w:beforeAutospacing="1" w:after="100" w:afterAutospacing="1" w:line="240" w:lineRule="auto"/>
        <w:jc w:val="center"/>
        <w:rPr>
          <w:rFonts w:ascii="Tahoma" w:eastAsia="Times New Roman" w:hAnsi="Tahoma" w:cs="Tahoma"/>
          <w:sz w:val="18"/>
          <w:szCs w:val="18"/>
          <w:lang w:eastAsia="ar-SA"/>
        </w:rPr>
      </w:pPr>
      <w:r w:rsidRPr="007011DC">
        <w:rPr>
          <w:rFonts w:ascii="Tahoma" w:eastAsia="Times New Roman" w:hAnsi="Tahoma" w:cs="Tahoma"/>
          <w:i/>
          <w:sz w:val="18"/>
          <w:szCs w:val="18"/>
          <w:lang w:eastAsia="ar-SA"/>
        </w:rPr>
        <w:t>Oasi del cervo e della luna</w:t>
      </w:r>
    </w:p>
    <w:p w:rsidR="007011DC" w:rsidRPr="007011DC" w:rsidRDefault="007011DC" w:rsidP="007011DC">
      <w:pPr>
        <w:spacing w:before="100" w:beforeAutospacing="1" w:after="100" w:afterAutospacing="1" w:line="240" w:lineRule="auto"/>
        <w:jc w:val="both"/>
        <w:rPr>
          <w:rFonts w:ascii="Tahoma" w:eastAsia="Times New Roman" w:hAnsi="Tahoma" w:cs="Tahoma"/>
          <w:i/>
          <w:sz w:val="18"/>
          <w:szCs w:val="18"/>
          <w:lang w:eastAsia="ar-SA"/>
        </w:rPr>
      </w:pPr>
      <w:r w:rsidRPr="007011DC">
        <w:rPr>
          <w:rFonts w:ascii="Tahoma" w:eastAsia="Times New Roman" w:hAnsi="Tahoma" w:cs="Tahoma"/>
          <w:sz w:val="18"/>
          <w:szCs w:val="18"/>
          <w:lang w:eastAsia="ar-SA"/>
        </w:rPr>
        <w:t xml:space="preserve">L’organizzazione </w:t>
      </w:r>
      <w:r w:rsidRPr="007011DC">
        <w:rPr>
          <w:rFonts w:ascii="Tahoma" w:eastAsia="Times New Roman" w:hAnsi="Tahoma" w:cs="Tahoma"/>
          <w:i/>
          <w:sz w:val="18"/>
          <w:szCs w:val="18"/>
          <w:lang w:eastAsia="ar-SA"/>
        </w:rPr>
        <w:t>Fondazione Domus de luna</w:t>
      </w:r>
      <w:r w:rsidRPr="007011DC">
        <w:rPr>
          <w:rFonts w:ascii="Tahoma" w:eastAsia="Times New Roman" w:hAnsi="Tahoma" w:cs="Tahoma"/>
          <w:b/>
          <w:sz w:val="18"/>
          <w:szCs w:val="18"/>
          <w:lang w:eastAsia="ar-SA"/>
        </w:rPr>
        <w:t xml:space="preserve"> </w:t>
      </w:r>
      <w:r w:rsidRPr="007011DC">
        <w:rPr>
          <w:rFonts w:ascii="Tahoma" w:eastAsia="Times New Roman" w:hAnsi="Tahoma" w:cs="Tahoma"/>
          <w:sz w:val="18"/>
          <w:szCs w:val="18"/>
          <w:lang w:eastAsia="ar-SA"/>
        </w:rPr>
        <w:t>(di seguito, il “</w:t>
      </w:r>
      <w:r w:rsidRPr="007011DC">
        <w:rPr>
          <w:rFonts w:ascii="Tahoma" w:eastAsia="Times New Roman" w:hAnsi="Tahoma" w:cs="Tahoma"/>
          <w:b/>
          <w:sz w:val="18"/>
          <w:szCs w:val="18"/>
          <w:lang w:eastAsia="ar-SA"/>
        </w:rPr>
        <w:t>Soggetto proponente</w:t>
      </w:r>
      <w:r w:rsidRPr="007011DC">
        <w:rPr>
          <w:rFonts w:ascii="Tahoma" w:eastAsia="Times New Roman" w:hAnsi="Tahoma" w:cs="Tahoma"/>
          <w:sz w:val="18"/>
          <w:szCs w:val="18"/>
          <w:lang w:eastAsia="ar-SA"/>
        </w:rPr>
        <w:t>” o il “</w:t>
      </w:r>
      <w:r w:rsidRPr="007011DC">
        <w:rPr>
          <w:rFonts w:ascii="Tahoma" w:eastAsia="Times New Roman" w:hAnsi="Tahoma" w:cs="Tahoma"/>
          <w:b/>
          <w:sz w:val="18"/>
          <w:szCs w:val="18"/>
          <w:lang w:eastAsia="ar-SA"/>
        </w:rPr>
        <w:t>Titolare</w:t>
      </w:r>
      <w:r w:rsidRPr="007011DC">
        <w:rPr>
          <w:rFonts w:ascii="Tahoma" w:eastAsia="Times New Roman" w:hAnsi="Tahoma" w:cs="Tahoma"/>
          <w:sz w:val="18"/>
          <w:szCs w:val="18"/>
          <w:lang w:eastAsia="ar-SA"/>
        </w:rPr>
        <w:t>”), in qualità di Titolare del trattamento, ai sensi e per gli effetti dell’art. 13 del Regolamento UE n. 679 del 2016 (di seguito, il “</w:t>
      </w:r>
      <w:r w:rsidRPr="007011DC">
        <w:rPr>
          <w:rFonts w:ascii="Tahoma" w:eastAsia="Times New Roman" w:hAnsi="Tahoma" w:cs="Tahoma"/>
          <w:b/>
          <w:sz w:val="18"/>
          <w:szCs w:val="18"/>
          <w:lang w:eastAsia="ar-SA"/>
        </w:rPr>
        <w:t>Regolamento Privacy</w:t>
      </w:r>
      <w:r w:rsidRPr="007011DC">
        <w:rPr>
          <w:rFonts w:ascii="Tahoma" w:eastAsia="Times New Roman" w:hAnsi="Tahoma" w:cs="Tahoma"/>
          <w:sz w:val="18"/>
          <w:szCs w:val="18"/>
          <w:lang w:eastAsia="ar-SA"/>
        </w:rPr>
        <w:t>”) e successive modifiche ed integrazioni, raccoglie e successivamente tratta i dati personali</w:t>
      </w:r>
      <w:r w:rsidRPr="007011DC">
        <w:rPr>
          <w:rFonts w:ascii="Tahoma" w:eastAsia="Times New Roman" w:hAnsi="Tahoma" w:cs="Tahoma"/>
          <w:sz w:val="18"/>
          <w:szCs w:val="18"/>
          <w:vertAlign w:val="superscript"/>
          <w:lang w:eastAsia="ar-SA"/>
        </w:rPr>
        <w:footnoteReference w:id="1"/>
      </w:r>
      <w:r w:rsidRPr="007011DC">
        <w:rPr>
          <w:rFonts w:ascii="Tahoma" w:eastAsia="Times New Roman" w:hAnsi="Tahoma" w:cs="Tahoma"/>
          <w:sz w:val="18"/>
          <w:szCs w:val="18"/>
          <w:lang w:eastAsia="ar-SA"/>
        </w:rPr>
        <w:t xml:space="preserve"> (incluse le particolari categorie di dati cui all’art. 9 del Regolamento Privacy</w:t>
      </w:r>
      <w:r w:rsidRPr="007011DC">
        <w:rPr>
          <w:rFonts w:ascii="Tahoma" w:eastAsia="Times New Roman" w:hAnsi="Tahoma" w:cs="Tahoma"/>
          <w:sz w:val="18"/>
          <w:szCs w:val="18"/>
          <w:vertAlign w:val="superscript"/>
          <w:lang w:eastAsia="ar-SA"/>
        </w:rPr>
        <w:footnoteReference w:id="2"/>
      </w:r>
      <w:r w:rsidRPr="007011DC">
        <w:rPr>
          <w:rFonts w:ascii="Tahoma" w:eastAsia="Times New Roman" w:hAnsi="Tahoma" w:cs="Tahoma"/>
          <w:sz w:val="18"/>
          <w:szCs w:val="18"/>
          <w:lang w:eastAsia="ar-SA"/>
        </w:rPr>
        <w:t xml:space="preserve"> e i dati relativi a condanne penali e reati di cui all’art. 10 del Regolamento Privacy) dei soggetti beneficiari che intendono partecipare (di seguito, l’“</w:t>
      </w:r>
      <w:r w:rsidRPr="007011DC">
        <w:rPr>
          <w:rFonts w:ascii="Tahoma" w:eastAsia="Times New Roman" w:hAnsi="Tahoma" w:cs="Tahoma"/>
          <w:b/>
          <w:sz w:val="18"/>
          <w:szCs w:val="18"/>
          <w:lang w:eastAsia="ar-SA"/>
        </w:rPr>
        <w:t>Interessato</w:t>
      </w:r>
      <w:r w:rsidRPr="007011DC">
        <w:rPr>
          <w:rFonts w:ascii="Tahoma" w:eastAsia="Times New Roman" w:hAnsi="Tahoma" w:cs="Tahoma"/>
          <w:sz w:val="18"/>
          <w:szCs w:val="18"/>
          <w:lang w:eastAsia="ar-SA"/>
        </w:rPr>
        <w:t>”) al progetto denominato “</w:t>
      </w:r>
      <w:r w:rsidRPr="007011DC">
        <w:rPr>
          <w:rFonts w:ascii="Tahoma" w:eastAsia="Times New Roman" w:hAnsi="Tahoma" w:cs="Tahoma"/>
          <w:i/>
          <w:sz w:val="18"/>
          <w:szCs w:val="18"/>
          <w:lang w:eastAsia="ar-SA"/>
        </w:rPr>
        <w:t>Oasi del cervo e della luna</w:t>
      </w:r>
      <w:r w:rsidRPr="007011DC">
        <w:rPr>
          <w:rFonts w:ascii="Tahoma" w:eastAsia="Times New Roman" w:hAnsi="Tahoma" w:cs="Tahoma"/>
          <w:sz w:val="18"/>
          <w:szCs w:val="18"/>
          <w:lang w:eastAsia="ar-SA"/>
        </w:rPr>
        <w:t xml:space="preserve"> (di seguito, il “</w:t>
      </w:r>
      <w:r w:rsidRPr="007011DC">
        <w:rPr>
          <w:rFonts w:ascii="Tahoma" w:eastAsia="Times New Roman" w:hAnsi="Tahoma" w:cs="Tahoma"/>
          <w:b/>
          <w:sz w:val="18"/>
          <w:szCs w:val="18"/>
          <w:lang w:eastAsia="ar-SA"/>
        </w:rPr>
        <w:t>Progetto</w:t>
      </w:r>
      <w:r w:rsidRPr="007011DC">
        <w:rPr>
          <w:rFonts w:ascii="Tahoma" w:eastAsia="Times New Roman" w:hAnsi="Tahoma" w:cs="Tahoma"/>
          <w:sz w:val="18"/>
          <w:szCs w:val="18"/>
          <w:lang w:eastAsia="ar-SA"/>
        </w:rPr>
        <w:t xml:space="preserve">”), proposto dal medesimo e finanziato dalla </w:t>
      </w:r>
      <w:r w:rsidRPr="007011DC">
        <w:rPr>
          <w:rFonts w:ascii="Tahoma" w:eastAsia="Times New Roman" w:hAnsi="Tahoma" w:cs="Tahoma"/>
          <w:b/>
          <w:sz w:val="18"/>
          <w:szCs w:val="18"/>
          <w:lang w:eastAsia="ar-SA"/>
        </w:rPr>
        <w:t>Fondazione CON IL SUD</w:t>
      </w:r>
      <w:r w:rsidRPr="007011DC">
        <w:rPr>
          <w:rFonts w:ascii="Tahoma" w:eastAsia="Times New Roman" w:hAnsi="Tahoma" w:cs="Tahoma"/>
          <w:sz w:val="18"/>
          <w:szCs w:val="18"/>
          <w:lang w:eastAsia="ar-SA"/>
        </w:rPr>
        <w:t xml:space="preserve"> (di seguito, </w:t>
      </w:r>
      <w:r w:rsidRPr="007011DC">
        <w:rPr>
          <w:rFonts w:ascii="Tahoma" w:eastAsia="Times New Roman" w:hAnsi="Tahoma" w:cs="Tahoma"/>
          <w:sz w:val="18"/>
          <w:szCs w:val="18"/>
          <w:u w:color="333333"/>
          <w:lang w:eastAsia="ar-SA"/>
        </w:rPr>
        <w:t>“</w:t>
      </w:r>
      <w:r w:rsidRPr="007011DC">
        <w:rPr>
          <w:rFonts w:ascii="Tahoma" w:eastAsia="Times New Roman" w:hAnsi="Tahoma" w:cs="Tahoma"/>
          <w:b/>
          <w:sz w:val="18"/>
          <w:szCs w:val="18"/>
          <w:u w:color="333333"/>
          <w:lang w:eastAsia="ar-SA"/>
        </w:rPr>
        <w:t>Fondazione</w:t>
      </w:r>
      <w:r w:rsidRPr="007011DC">
        <w:rPr>
          <w:rFonts w:ascii="Tahoma" w:eastAsia="Times New Roman" w:hAnsi="Tahoma" w:cs="Tahoma"/>
          <w:sz w:val="18"/>
          <w:szCs w:val="18"/>
          <w:u w:color="333333"/>
          <w:lang w:eastAsia="ar-SA"/>
        </w:rPr>
        <w:t>”</w:t>
      </w:r>
      <w:r w:rsidRPr="007011DC">
        <w:rPr>
          <w:rFonts w:ascii="Tahoma" w:eastAsia="Times New Roman" w:hAnsi="Tahoma" w:cs="Tahoma"/>
          <w:sz w:val="18"/>
          <w:szCs w:val="18"/>
          <w:lang w:eastAsia="ar-SA"/>
        </w:rPr>
        <w:t>) .</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tabs>
          <w:tab w:val="left" w:pos="284"/>
        </w:tabs>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b/>
          <w:sz w:val="18"/>
          <w:szCs w:val="18"/>
          <w:lang w:eastAsia="ar-SA"/>
        </w:rPr>
        <w:t>1.</w:t>
      </w:r>
      <w:r w:rsidRPr="007011DC">
        <w:rPr>
          <w:rFonts w:ascii="Tahoma" w:eastAsia="Times New Roman" w:hAnsi="Tahoma" w:cs="Tahoma"/>
          <w:b/>
          <w:sz w:val="18"/>
          <w:szCs w:val="18"/>
          <w:lang w:eastAsia="ar-SA"/>
        </w:rPr>
        <w:tab/>
        <w:t>Finalità e modalità del trattamento.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 dati personali dell’Interessato sono trattati per il perseguimento delle seguenti finalità:</w:t>
      </w:r>
    </w:p>
    <w:p w:rsidR="007011DC" w:rsidRPr="007011DC" w:rsidRDefault="007011DC" w:rsidP="007011DC">
      <w:pPr>
        <w:numPr>
          <w:ilvl w:val="0"/>
          <w:numId w:val="1"/>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7011DC">
        <w:rPr>
          <w:rFonts w:ascii="Tahoma" w:eastAsia="Times New Roman" w:hAnsi="Tahoma" w:cs="Tahoma"/>
          <w:sz w:val="18"/>
          <w:szCs w:val="18"/>
          <w:lang w:eastAsia="it-IT"/>
        </w:rPr>
        <w:t>partecipazione dell’Interessato al Progetto</w:t>
      </w:r>
      <w:r w:rsidRPr="007011DC">
        <w:rPr>
          <w:rFonts w:ascii="Tahoma" w:eastAsia="Times New Roman" w:hAnsi="Tahoma" w:cs="Tahoma"/>
          <w:sz w:val="18"/>
          <w:szCs w:val="18"/>
          <w:lang w:eastAsia="ar-SA"/>
        </w:rPr>
        <w:t>;</w:t>
      </w:r>
    </w:p>
    <w:p w:rsidR="007011DC" w:rsidRPr="007011DC" w:rsidRDefault="007011DC" w:rsidP="007011DC">
      <w:pPr>
        <w:numPr>
          <w:ilvl w:val="0"/>
          <w:numId w:val="1"/>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adempimenti strettamente connessi alla realizzazione del Progetto;</w:t>
      </w:r>
    </w:p>
    <w:p w:rsidR="007011DC" w:rsidRPr="007011DC" w:rsidRDefault="007011DC" w:rsidP="007011DC">
      <w:pPr>
        <w:numPr>
          <w:ilvl w:val="0"/>
          <w:numId w:val="1"/>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adempimento di specifici obblighi previsti dalla legge, da un regolamento o dalla normativa comunitaria;</w:t>
      </w:r>
    </w:p>
    <w:p w:rsidR="007011DC" w:rsidRPr="007011DC" w:rsidRDefault="007011DC" w:rsidP="007011DC">
      <w:pPr>
        <w:numPr>
          <w:ilvl w:val="0"/>
          <w:numId w:val="1"/>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ricontatto, da parte della Fondazione, mediante intervista diretta o questionario, per avere un feedback sull’avvenuta partecipazione al Progetto.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Il trattamento dei dati personali avviene, sotto l’autorità del Titolare del trattamento, da parte di soggetti specificamente Designati, autorizzati ed istruiti al trattamento ai sensi dell’art. 2-</w:t>
      </w:r>
      <w:r w:rsidRPr="007011DC">
        <w:rPr>
          <w:rFonts w:ascii="Tahoma" w:eastAsia="Times New Roman" w:hAnsi="Tahoma" w:cs="Tahoma"/>
          <w:i/>
          <w:sz w:val="18"/>
          <w:szCs w:val="18"/>
          <w:lang w:eastAsia="ar-SA"/>
        </w:rPr>
        <w:t>quaterdecies</w:t>
      </w:r>
      <w:r w:rsidRPr="007011DC">
        <w:rPr>
          <w:rFonts w:ascii="Tahoma" w:eastAsia="Times New Roman" w:hAnsi="Tahoma" w:cs="Tahoma"/>
          <w:sz w:val="18"/>
          <w:szCs w:val="18"/>
          <w:lang w:eastAsia="ar-SA"/>
        </w:rPr>
        <w:t xml:space="preserve"> del </w:t>
      </w:r>
      <w:proofErr w:type="spellStart"/>
      <w:r w:rsidRPr="007011DC">
        <w:rPr>
          <w:rFonts w:ascii="Tahoma" w:eastAsia="Times New Roman" w:hAnsi="Tahoma" w:cs="Tahoma"/>
          <w:sz w:val="18"/>
          <w:szCs w:val="18"/>
          <w:lang w:eastAsia="ar-SA"/>
        </w:rPr>
        <w:t>D.Lgs.</w:t>
      </w:r>
      <w:proofErr w:type="spellEnd"/>
      <w:r w:rsidRPr="007011DC">
        <w:rPr>
          <w:rFonts w:ascii="Tahoma" w:eastAsia="Times New Roman" w:hAnsi="Tahoma" w:cs="Tahoma"/>
          <w:sz w:val="18"/>
          <w:szCs w:val="18"/>
          <w:lang w:eastAsia="ar-SA"/>
        </w:rPr>
        <w:t xml:space="preserve"> 30 giugno 2003, n. 196 (di seguito, il “</w:t>
      </w:r>
      <w:r w:rsidRPr="007011DC">
        <w:rPr>
          <w:rFonts w:ascii="Tahoma" w:eastAsia="Times New Roman" w:hAnsi="Tahoma" w:cs="Tahoma"/>
          <w:b/>
          <w:sz w:val="18"/>
          <w:szCs w:val="18"/>
          <w:lang w:eastAsia="ar-SA"/>
        </w:rPr>
        <w:t>Codice Privacy</w:t>
      </w:r>
      <w:r w:rsidRPr="007011DC">
        <w:rPr>
          <w:rFonts w:ascii="Tahoma" w:eastAsia="Times New Roman" w:hAnsi="Tahoma" w:cs="Tahoma"/>
          <w:sz w:val="18"/>
          <w:szCs w:val="18"/>
          <w:lang w:eastAsia="ar-SA"/>
        </w:rPr>
        <w:t>”) e dell’art. 29 del Regolamento Privacy, mediante strumenti manuali, informatici o telematici, con logiche strettamente correlate alle finalità e comunque in modo da garantire la riservatezza e la sicurezza dei dati personali.</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 dati personali dell’Interessato verranno inizialmente raccolti in un database cartaceo e/o informatico gestito dal Soggetto proponente. Successivamente, il Soggetto proponente inserirà i medesimi in una piattaforma informatica di proprietà congiunta di CON I BAMBINI e della Fondazione CON IL SUD, denominata “</w:t>
      </w:r>
      <w:proofErr w:type="spellStart"/>
      <w:r w:rsidRPr="007011DC">
        <w:rPr>
          <w:rFonts w:ascii="Tahoma" w:eastAsia="Times New Roman" w:hAnsi="Tahoma" w:cs="Tahoma"/>
          <w:sz w:val="18"/>
          <w:szCs w:val="18"/>
          <w:lang w:eastAsia="ar-SA"/>
        </w:rPr>
        <w:t>Chàiros</w:t>
      </w:r>
      <w:proofErr w:type="spellEnd"/>
      <w:r w:rsidRPr="007011DC">
        <w:rPr>
          <w:rFonts w:ascii="Tahoma" w:eastAsia="Times New Roman" w:hAnsi="Tahoma" w:cs="Tahoma"/>
          <w:sz w:val="18"/>
          <w:szCs w:val="18"/>
          <w:lang w:eastAsia="ar-SA"/>
        </w:rPr>
        <w:t xml:space="preserve">”; quest’ultimi soggetti assicurano e garantiscono all’Interessato di aver predisposto misure di sicurezza assolutamente adeguate alla protezione e alla tutela della citata piattaforma informatica. A tal riguardo, si evidenzia che i dati dell’Interessato finiscono in back office e che presso i siti web di CON I BAMBINI e della Fondazione CON IL SUD (rispettivamente, https://www.conibambini.org/faq-e-documenti/ e https://www.fondazioneconilsud.it/interventi/faq/) l’Interessato potrà leggere un’informativa </w:t>
      </w:r>
      <w:r w:rsidRPr="007011DC">
        <w:rPr>
          <w:rFonts w:ascii="Tahoma" w:eastAsia="Times New Roman" w:hAnsi="Tahoma" w:cs="Tahoma"/>
          <w:i/>
          <w:iCs/>
          <w:sz w:val="18"/>
          <w:szCs w:val="18"/>
          <w:lang w:eastAsia="ar-SA"/>
        </w:rPr>
        <w:t>ex</w:t>
      </w:r>
      <w:r w:rsidRPr="007011DC">
        <w:rPr>
          <w:rFonts w:ascii="Tahoma" w:eastAsia="Times New Roman" w:hAnsi="Tahoma" w:cs="Tahoma"/>
          <w:sz w:val="18"/>
          <w:szCs w:val="18"/>
          <w:lang w:eastAsia="ar-SA"/>
        </w:rPr>
        <w:t xml:space="preserve"> art. 14 del Regolamento Privacy, ove si illustra come i suoi dati vengono trattati sulla predetta piattaforma.</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Infine, al termine del Progetto, all’Interessato – previo suo consenso – potrà essere richiesto di compilare un questionario o di effettuare un’intervista, al fine di avere un riscontro in merito alla bontà e all’efficacia del Progetto cui ha partecipato.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tabs>
          <w:tab w:val="left" w:pos="284"/>
        </w:tabs>
        <w:suppressAutoHyphens/>
        <w:spacing w:after="0" w:line="240" w:lineRule="auto"/>
        <w:jc w:val="both"/>
        <w:rPr>
          <w:rFonts w:ascii="Tahoma" w:eastAsia="Times New Roman" w:hAnsi="Tahoma" w:cs="Tahoma"/>
          <w:b/>
          <w:sz w:val="18"/>
          <w:szCs w:val="18"/>
          <w:lang w:eastAsia="ar-SA"/>
        </w:rPr>
      </w:pPr>
      <w:r w:rsidRPr="007011DC">
        <w:rPr>
          <w:rFonts w:ascii="Tahoma" w:eastAsia="Times New Roman" w:hAnsi="Tahoma" w:cs="Tahoma"/>
          <w:b/>
          <w:sz w:val="18"/>
          <w:szCs w:val="18"/>
          <w:lang w:eastAsia="ar-SA"/>
        </w:rPr>
        <w:t>2.</w:t>
      </w:r>
      <w:r w:rsidRPr="007011DC">
        <w:rPr>
          <w:rFonts w:ascii="Tahoma" w:eastAsia="Times New Roman" w:hAnsi="Tahoma" w:cs="Tahoma"/>
          <w:b/>
          <w:sz w:val="18"/>
          <w:szCs w:val="18"/>
          <w:lang w:eastAsia="ar-SA"/>
        </w:rPr>
        <w:tab/>
        <w:t>Base giuridica del trattamento, natura del conferimento e conseguenze di un eventuale rifiuto, consenso dell’Interessato.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Con riferimento alle finalità di cui al precedente paragrafo 1, punti 1., 2. e 3., il conferimento dei dati personali è facoltativo ma costituisce requisito necessario per la partecipazione al Progetto. Infatti, il mancato conferimento determina l’impossibilità di prenderne parte; pertanto, la base giuridica del relativo trattamento è l’espresso consenso dell’Interessato, ai sensi</w:t>
      </w:r>
      <w:r w:rsidRPr="007011DC">
        <w:rPr>
          <w:rFonts w:ascii="Tahoma" w:eastAsia="Times New Roman" w:hAnsi="Tahoma" w:cs="Tahoma"/>
          <w:color w:val="000000"/>
          <w:sz w:val="18"/>
          <w:szCs w:val="18"/>
          <w:lang w:eastAsia="ar-SA"/>
        </w:rPr>
        <w:t>, rispettivamente,</w:t>
      </w:r>
      <w:r w:rsidRPr="007011DC">
        <w:rPr>
          <w:rFonts w:ascii="Tahoma" w:eastAsia="Times New Roman" w:hAnsi="Tahoma" w:cs="Tahoma"/>
          <w:sz w:val="18"/>
          <w:szCs w:val="18"/>
          <w:lang w:eastAsia="ar-SA"/>
        </w:rPr>
        <w:t xml:space="preserve"> dell’art. 6, comma 1, lett. a) del Regolamento Privacy </w:t>
      </w:r>
      <w:r w:rsidRPr="007011DC">
        <w:rPr>
          <w:rFonts w:ascii="Tahoma" w:eastAsia="Times New Roman" w:hAnsi="Tahoma" w:cs="Tahoma"/>
          <w:color w:val="000000"/>
          <w:sz w:val="18"/>
          <w:szCs w:val="18"/>
          <w:lang w:eastAsia="ar-SA"/>
        </w:rPr>
        <w:t xml:space="preserve">e dell’art. </w:t>
      </w:r>
      <w:r w:rsidRPr="007011DC">
        <w:rPr>
          <w:rFonts w:ascii="Tahoma" w:eastAsia="Times New Roman" w:hAnsi="Tahoma" w:cs="Tahoma"/>
          <w:sz w:val="18"/>
          <w:szCs w:val="18"/>
          <w:lang w:eastAsia="ar-SA"/>
        </w:rPr>
        <w:t xml:space="preserve">9, </w:t>
      </w:r>
      <w:r w:rsidRPr="007011DC">
        <w:rPr>
          <w:rFonts w:ascii="Tahoma" w:eastAsia="Times New Roman" w:hAnsi="Tahoma" w:cs="Tahoma"/>
          <w:color w:val="000000"/>
          <w:sz w:val="18"/>
          <w:szCs w:val="18"/>
          <w:lang w:eastAsia="ar-SA"/>
        </w:rPr>
        <w:t xml:space="preserve">comma 2, lett. a) </w:t>
      </w:r>
      <w:r w:rsidRPr="007011DC">
        <w:rPr>
          <w:rFonts w:ascii="Tahoma" w:eastAsia="Times New Roman" w:hAnsi="Tahoma" w:cs="Tahoma"/>
          <w:sz w:val="18"/>
          <w:szCs w:val="18"/>
          <w:lang w:eastAsia="ar-SA"/>
        </w:rPr>
        <w:t>del Regolamento Privacy.</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Anche in merito alla finalità di cui al precedente paragrafo 1, punto 4., il conferimento dei dati personali è facoltativo e, in sua assenza, Fondazione non potrà ricontattare l’Interessato per avere un feedback, mediante intervista diretta o questionario, sulla sua avvenuta partecipazione al Progetto; pertanto, anche in tale circostanza la base giuridica del relativo trattamento è l’espresso consenso dell’Interessato, ai sensi dell’art. 6, comma 1, lett. a) del Regolamento Privacy.</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tabs>
          <w:tab w:val="left" w:pos="284"/>
        </w:tabs>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b/>
          <w:sz w:val="18"/>
          <w:szCs w:val="18"/>
          <w:lang w:eastAsia="ar-SA"/>
        </w:rPr>
        <w:t>3.</w:t>
      </w:r>
      <w:r w:rsidRPr="007011DC">
        <w:rPr>
          <w:rFonts w:ascii="Tahoma" w:eastAsia="Times New Roman" w:hAnsi="Tahoma" w:cs="Tahoma"/>
          <w:b/>
          <w:sz w:val="18"/>
          <w:szCs w:val="18"/>
          <w:lang w:eastAsia="ar-SA"/>
        </w:rPr>
        <w:tab/>
        <w:t>Soggetti o categorie di soggetti ai quali i dati personali possono essere comunicati e ambito di comunicazione.</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In relazione alle finalità del trattamento sopra indicate, e nei limiti strettamente pertinenti alle medesime, i dati personali dell’Interessato saranno comunicati in Italia o comunque all’interno della UE, ai seguenti soggetti, ai fini della realizzazione del Progetto: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lastRenderedPageBreak/>
        <w:t>(i) alle pubbliche Autorità, ove imposto dalla legge o su loro richiesta;</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(ii) alle strutture e/o società esterne di cui il Soggetto proponente si avvale, preposte allo svolgimento di attività connesse, strumentali o conseguenti alla realizzazione del Progetto;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iii) ad altri soggetti di cui il Soggetto proponente si avvale, espressamente incaricati di valutare gli impatti e le ricadute sociali generati dalle attività realizzate;</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(iv) ad eventuali consulenti esterni, se non designati per iscritto Responsabili del trattamento;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 xml:space="preserve">(v) a </w:t>
      </w:r>
      <w:r w:rsidRPr="007011DC">
        <w:rPr>
          <w:rFonts w:ascii="Tahoma" w:eastAsia="Times New Roman" w:hAnsi="Tahoma" w:cs="Tahoma"/>
          <w:b/>
          <w:sz w:val="18"/>
          <w:szCs w:val="18"/>
          <w:u w:color="333333"/>
          <w:lang w:eastAsia="ar-SA"/>
        </w:rPr>
        <w:t>CON I BAMBINI Impresa sociale S.r.l.</w:t>
      </w:r>
      <w:r w:rsidRPr="007011DC">
        <w:rPr>
          <w:rFonts w:ascii="Tahoma" w:eastAsia="Times New Roman" w:hAnsi="Tahoma" w:cs="Tahoma"/>
          <w:sz w:val="18"/>
          <w:szCs w:val="18"/>
          <w:u w:color="333333"/>
          <w:lang w:eastAsia="ar-SA"/>
        </w:rPr>
        <w:t xml:space="preserve"> </w:t>
      </w:r>
      <w:r w:rsidRPr="007011DC">
        <w:rPr>
          <w:rFonts w:ascii="Tahoma" w:eastAsia="Times New Roman" w:hAnsi="Tahoma" w:cs="Tahoma"/>
          <w:sz w:val="18"/>
          <w:szCs w:val="18"/>
          <w:lang w:eastAsia="ar-SA"/>
        </w:rPr>
        <w:t xml:space="preserve">e alla </w:t>
      </w:r>
      <w:r w:rsidRPr="007011DC">
        <w:rPr>
          <w:rFonts w:ascii="Tahoma" w:eastAsia="Times New Roman" w:hAnsi="Tahoma" w:cs="Tahoma"/>
          <w:b/>
          <w:sz w:val="18"/>
          <w:szCs w:val="18"/>
          <w:lang w:eastAsia="ar-SA"/>
        </w:rPr>
        <w:t>Fondazione con il Sud</w:t>
      </w:r>
      <w:r w:rsidRPr="007011DC">
        <w:rPr>
          <w:rFonts w:ascii="Tahoma" w:eastAsia="Times New Roman" w:hAnsi="Tahoma" w:cs="Tahoma"/>
          <w:sz w:val="18"/>
          <w:szCs w:val="18"/>
          <w:lang w:eastAsia="ar-SA"/>
        </w:rPr>
        <w:t>, in ragione del fatto che i dati personali dell’Interessato verranno caricati nella piattaforma informatica denominata “</w:t>
      </w:r>
      <w:proofErr w:type="spellStart"/>
      <w:r w:rsidRPr="007011DC">
        <w:rPr>
          <w:rFonts w:ascii="Tahoma" w:eastAsia="Times New Roman" w:hAnsi="Tahoma" w:cs="Tahoma"/>
          <w:sz w:val="18"/>
          <w:szCs w:val="18"/>
          <w:lang w:eastAsia="ar-SA"/>
        </w:rPr>
        <w:t>Chàiros</w:t>
      </w:r>
      <w:proofErr w:type="spellEnd"/>
      <w:r w:rsidRPr="007011DC">
        <w:rPr>
          <w:rFonts w:ascii="Tahoma" w:eastAsia="Times New Roman" w:hAnsi="Tahoma" w:cs="Tahoma"/>
          <w:sz w:val="18"/>
          <w:szCs w:val="18"/>
          <w:lang w:eastAsia="ar-SA"/>
        </w:rPr>
        <w:t>”, di loro proprietà congiunta.</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I soggetti sopra indicati, ai quali i dati personali dell’Interessato saranno o potranno essere comunicati (in quanto non designati per iscritto Responsabili del trattamento), tratteranno i dati personali in qualità di Titolari del trattamento ai sensi del Regolamento Privacy, in piena autonomia, essendo estranei all’originario trattamento eseguito dal Soggetto proponente.</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Un elenco dettagliato e costantemente aggiornato di questi soggetti, con la indicazione delle rispettive sedi, è sempre disponibile presso la sede legale del Soggetto proponente.</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tabs>
          <w:tab w:val="left" w:pos="284"/>
        </w:tabs>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b/>
          <w:sz w:val="18"/>
          <w:szCs w:val="18"/>
          <w:lang w:eastAsia="ar-SA"/>
        </w:rPr>
        <w:t>4.</w:t>
      </w:r>
      <w:r w:rsidRPr="007011DC">
        <w:rPr>
          <w:rFonts w:ascii="Tahoma" w:eastAsia="Times New Roman" w:hAnsi="Tahoma" w:cs="Tahoma"/>
          <w:b/>
          <w:sz w:val="18"/>
          <w:szCs w:val="18"/>
          <w:lang w:eastAsia="ar-SA"/>
        </w:rPr>
        <w:tab/>
        <w:t>Diritti dell’interessato.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Gli artt. 15 e segg. del Regolamento Privacy conferiscono all’Interessato il diritto di ottenere:</w:t>
      </w:r>
    </w:p>
    <w:p w:rsidR="007011DC" w:rsidRPr="007011DC" w:rsidRDefault="007011DC" w:rsidP="007011DC">
      <w:pPr>
        <w:numPr>
          <w:ilvl w:val="0"/>
          <w:numId w:val="2"/>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la conferma dell’esistenza o meno di dati personali che lo riguardano, anche se non ancora registrati, e la loro comunicazione in forma intelligibile;</w:t>
      </w:r>
    </w:p>
    <w:p w:rsidR="007011DC" w:rsidRPr="007011DC" w:rsidRDefault="007011DC" w:rsidP="007011DC">
      <w:pPr>
        <w:numPr>
          <w:ilvl w:val="0"/>
          <w:numId w:val="2"/>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l’indicazione dell’origine dei dati personali, delle finalità e modalità del trattamento, della logica applicata in caso di trattamento effettuato con l’ausilio di strumenti elettronici, degli estremi identificativi del titolare;</w:t>
      </w:r>
    </w:p>
    <w:p w:rsidR="007011DC" w:rsidRPr="007011DC" w:rsidRDefault="007011DC" w:rsidP="007011DC">
      <w:pPr>
        <w:numPr>
          <w:ilvl w:val="0"/>
          <w:numId w:val="2"/>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l’aggiornamento,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7011DC" w:rsidRPr="007011DC" w:rsidRDefault="007011DC" w:rsidP="007011DC">
      <w:pPr>
        <w:tabs>
          <w:tab w:val="left" w:pos="567"/>
        </w:tabs>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L’Interessato ha inoltre il diritto:</w:t>
      </w:r>
    </w:p>
    <w:p w:rsidR="007011DC" w:rsidRPr="007011DC" w:rsidRDefault="007011DC" w:rsidP="007011DC">
      <w:pPr>
        <w:numPr>
          <w:ilvl w:val="0"/>
          <w:numId w:val="2"/>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essendo il trattamento basato sull'art. 6, comma 1, lett. a) e sull'art. 9, comma 2, lett. a) del Regolamento Privacy, di revocare in qualsiasi momento il consenso prestato al trattamento dei dati personali (senza pregiudizio della liceità del trattamento basata sul consenso prestato prima della revoca);</w:t>
      </w:r>
    </w:p>
    <w:p w:rsidR="007011DC" w:rsidRPr="007011DC" w:rsidRDefault="007011DC" w:rsidP="007011DC">
      <w:pPr>
        <w:numPr>
          <w:ilvl w:val="0"/>
          <w:numId w:val="2"/>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di opporsi, in tutto o in parte, per motivi legittimi, al trattamento dei dati personali che lo riguardano, ancorché pertinenti allo scopo della raccolta;</w:t>
      </w:r>
    </w:p>
    <w:p w:rsidR="007011DC" w:rsidRPr="007011DC" w:rsidRDefault="007011DC" w:rsidP="007011DC">
      <w:pPr>
        <w:numPr>
          <w:ilvl w:val="0"/>
          <w:numId w:val="2"/>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di proporre reclamo al Garante per la protezione dei dati personali nei casi previsti dal Regolamento Privacy.</w:t>
      </w:r>
    </w:p>
    <w:p w:rsidR="007011DC" w:rsidRPr="007011DC" w:rsidRDefault="007011DC" w:rsidP="007011DC">
      <w:pPr>
        <w:tabs>
          <w:tab w:val="left" w:pos="567"/>
        </w:tabs>
        <w:suppressAutoHyphens/>
        <w:spacing w:after="0" w:line="240" w:lineRule="auto"/>
        <w:ind w:left="567"/>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Per conoscere l’elenco dettagliato e costantemente aggiornato dei soggetti cui i dati personali dell’Interessato possono essere comunicati e per esercitare i diritti di cui agli artt. 15 e segg. del Regolamento Privacy, secondo le modalità di cui all’art. 12 del Regolamento Privacy e nei limiti di cui all’art. 2-</w:t>
      </w:r>
      <w:r w:rsidRPr="007011DC">
        <w:rPr>
          <w:rFonts w:ascii="Tahoma" w:eastAsia="Times New Roman" w:hAnsi="Tahoma" w:cs="Tahoma"/>
          <w:i/>
          <w:sz w:val="18"/>
          <w:szCs w:val="18"/>
          <w:lang w:eastAsia="ar-SA"/>
        </w:rPr>
        <w:t>undecies</w:t>
      </w:r>
      <w:r w:rsidRPr="007011DC">
        <w:rPr>
          <w:rFonts w:ascii="Tahoma" w:eastAsia="Times New Roman" w:hAnsi="Tahoma" w:cs="Tahoma"/>
          <w:sz w:val="18"/>
          <w:szCs w:val="18"/>
          <w:lang w:eastAsia="ar-SA"/>
        </w:rPr>
        <w:t xml:space="preserve"> del Codice Privacy, il medesimo può rivolgersi al Titolare del trattamento </w:t>
      </w:r>
      <w:r w:rsidRPr="007011DC">
        <w:rPr>
          <w:rFonts w:ascii="Tahoma" w:eastAsia="Times New Roman" w:hAnsi="Tahoma" w:cs="Tahoma"/>
          <w:i/>
          <w:sz w:val="18"/>
          <w:szCs w:val="18"/>
          <w:lang w:eastAsia="ar-SA"/>
        </w:rPr>
        <w:t>[Fondazione Domus de Luna Onlus]</w:t>
      </w:r>
      <w:r w:rsidRPr="007011DC">
        <w:rPr>
          <w:rFonts w:ascii="Tahoma" w:eastAsia="Times New Roman" w:hAnsi="Tahoma" w:cs="Tahoma"/>
          <w:sz w:val="18"/>
          <w:szCs w:val="18"/>
          <w:lang w:eastAsia="ar-SA"/>
        </w:rPr>
        <w:t xml:space="preserve"> con sede legale in via Francesco Coco 2, telefono 0700983326, amministrazioneòdomusdeluna.it</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p>
    <w:p w:rsidR="007011DC" w:rsidRPr="007011DC" w:rsidRDefault="007011DC" w:rsidP="007011DC">
      <w:pPr>
        <w:suppressAutoHyphens/>
        <w:spacing w:after="0" w:line="240" w:lineRule="auto"/>
        <w:rPr>
          <w:rFonts w:ascii="Tahoma" w:eastAsia="Times New Roman" w:hAnsi="Tahoma" w:cs="Tahoma"/>
          <w:sz w:val="18"/>
          <w:szCs w:val="18"/>
          <w:lang w:eastAsia="ar-SA"/>
        </w:rPr>
      </w:pPr>
    </w:p>
    <w:p w:rsidR="007011DC" w:rsidRPr="007011DC" w:rsidRDefault="007011DC" w:rsidP="007011DC">
      <w:pPr>
        <w:numPr>
          <w:ilvl w:val="0"/>
          <w:numId w:val="1"/>
        </w:numPr>
        <w:tabs>
          <w:tab w:val="left" w:pos="284"/>
        </w:tabs>
        <w:suppressAutoHyphens/>
        <w:spacing w:after="0" w:line="240" w:lineRule="auto"/>
        <w:jc w:val="both"/>
        <w:rPr>
          <w:rFonts w:ascii="Tahoma" w:eastAsia="Times New Roman" w:hAnsi="Tahoma" w:cs="Tahoma"/>
          <w:b/>
          <w:sz w:val="18"/>
          <w:szCs w:val="18"/>
          <w:lang w:eastAsia="ar-SA"/>
        </w:rPr>
      </w:pPr>
      <w:r w:rsidRPr="007011DC">
        <w:rPr>
          <w:rFonts w:ascii="Tahoma" w:eastAsia="Times New Roman" w:hAnsi="Tahoma" w:cs="Tahoma"/>
          <w:b/>
          <w:sz w:val="18"/>
          <w:szCs w:val="18"/>
          <w:lang w:eastAsia="ar-SA"/>
        </w:rPr>
        <w:t>Durata del Trattamento.</w:t>
      </w:r>
    </w:p>
    <w:p w:rsidR="007011DC" w:rsidRPr="007011DC" w:rsidRDefault="007011DC" w:rsidP="007011DC">
      <w:pPr>
        <w:suppressAutoHyphens/>
        <w:spacing w:after="0" w:line="240" w:lineRule="auto"/>
        <w:jc w:val="both"/>
        <w:rPr>
          <w:rFonts w:ascii="Tahoma" w:eastAsia="Times New Roman" w:hAnsi="Tahoma" w:cs="Tahoma"/>
          <w:sz w:val="18"/>
          <w:szCs w:val="18"/>
          <w:lang w:eastAsia="ar-SA"/>
        </w:rPr>
      </w:pPr>
      <w:r w:rsidRPr="007011DC">
        <w:rPr>
          <w:rFonts w:ascii="Tahoma" w:eastAsia="Times New Roman" w:hAnsi="Tahoma" w:cs="Tahoma"/>
          <w:sz w:val="18"/>
          <w:szCs w:val="18"/>
          <w:lang w:eastAsia="ar-SA"/>
        </w:rPr>
        <w:t xml:space="preserve">Fatti salvi gli obblighi di legge, i dati personali dell’Interessato saranno conservati, rispettando il principio di minimizzazione: </w:t>
      </w:r>
      <w:r w:rsidRPr="007011DC">
        <w:rPr>
          <w:rFonts w:ascii="Tahoma" w:eastAsia="Times New Roman" w:hAnsi="Tahoma" w:cs="Tahoma"/>
          <w:i/>
          <w:iCs/>
          <w:sz w:val="18"/>
          <w:szCs w:val="18"/>
          <w:lang w:eastAsia="ar-SA"/>
        </w:rPr>
        <w:t xml:space="preserve">i) </w:t>
      </w:r>
      <w:r w:rsidRPr="007011DC">
        <w:rPr>
          <w:rFonts w:ascii="Tahoma" w:eastAsia="Times New Roman" w:hAnsi="Tahoma" w:cs="Tahoma"/>
          <w:sz w:val="18"/>
          <w:szCs w:val="18"/>
          <w:lang w:eastAsia="ar-SA"/>
        </w:rPr>
        <w:t xml:space="preserve">per il periodo di tempo necessario alla realizzazione del Progetto; </w:t>
      </w:r>
      <w:r w:rsidRPr="007011DC">
        <w:rPr>
          <w:rFonts w:ascii="Tahoma" w:eastAsia="Times New Roman" w:hAnsi="Tahoma" w:cs="Tahoma"/>
          <w:i/>
          <w:iCs/>
          <w:sz w:val="18"/>
          <w:szCs w:val="18"/>
          <w:lang w:eastAsia="ar-SA"/>
        </w:rPr>
        <w:t>ii)</w:t>
      </w:r>
      <w:r w:rsidRPr="007011DC">
        <w:rPr>
          <w:rFonts w:ascii="Tahoma" w:eastAsia="Times New Roman" w:hAnsi="Tahoma" w:cs="Tahoma"/>
          <w:sz w:val="18"/>
          <w:szCs w:val="18"/>
          <w:lang w:eastAsia="ar-SA"/>
        </w:rPr>
        <w:t xml:space="preserve"> per 10 anni, al fine di consentire al Titolare di far fronte ad eventuali contestazioni legali da parte dell’Interessato o di chiunque ne sia legittimato; </w:t>
      </w:r>
      <w:r w:rsidRPr="007011DC">
        <w:rPr>
          <w:rFonts w:ascii="Tahoma" w:eastAsia="Times New Roman" w:hAnsi="Tahoma" w:cs="Tahoma"/>
          <w:i/>
          <w:iCs/>
          <w:sz w:val="18"/>
          <w:szCs w:val="18"/>
          <w:lang w:eastAsia="ar-SA"/>
        </w:rPr>
        <w:t>iii)</w:t>
      </w:r>
      <w:r w:rsidRPr="007011DC">
        <w:rPr>
          <w:rFonts w:ascii="Tahoma" w:eastAsia="Times New Roman" w:hAnsi="Tahoma" w:cs="Tahoma"/>
          <w:sz w:val="18"/>
          <w:szCs w:val="18"/>
          <w:lang w:eastAsia="ar-SA"/>
        </w:rPr>
        <w:t xml:space="preserve"> per 4 anni dalla fine del Progetto per l’attività di feedback e ricontatto dell’Interessato (in caso di previo specifico consenso a ciò prestato). Nonostante quanto precede, il Soggetto proponente potrà conservare taluni dati personali anche dopo la cessazione del trattamento e ciò esclusivamente per difendere o far valere un proprio diritto ovvero nei casi previsti dalla legge o per effetto dell’ordine di un’autorità giudiziale o amministrativa.</w:t>
      </w:r>
    </w:p>
    <w:p w:rsidR="00F95364" w:rsidRDefault="00F95364">
      <w:bookmarkStart w:id="0" w:name="_GoBack"/>
      <w:bookmarkEnd w:id="0"/>
    </w:p>
    <w:sectPr w:rsidR="00F953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B4" w:rsidRDefault="00BA13B4" w:rsidP="007011DC">
      <w:pPr>
        <w:spacing w:after="0" w:line="240" w:lineRule="auto"/>
      </w:pPr>
      <w:r>
        <w:separator/>
      </w:r>
    </w:p>
  </w:endnote>
  <w:endnote w:type="continuationSeparator" w:id="0">
    <w:p w:rsidR="00BA13B4" w:rsidRDefault="00BA13B4" w:rsidP="0070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B4" w:rsidRDefault="00BA13B4" w:rsidP="007011DC">
      <w:pPr>
        <w:spacing w:after="0" w:line="240" w:lineRule="auto"/>
      </w:pPr>
      <w:r>
        <w:separator/>
      </w:r>
    </w:p>
  </w:footnote>
  <w:footnote w:type="continuationSeparator" w:id="0">
    <w:p w:rsidR="00BA13B4" w:rsidRDefault="00BA13B4" w:rsidP="007011DC">
      <w:pPr>
        <w:spacing w:after="0" w:line="240" w:lineRule="auto"/>
      </w:pPr>
      <w:r>
        <w:continuationSeparator/>
      </w:r>
    </w:p>
  </w:footnote>
  <w:footnote w:id="1">
    <w:p w:rsidR="007011DC" w:rsidRPr="00740A2B" w:rsidRDefault="007011DC" w:rsidP="007011DC">
      <w:pPr>
        <w:pStyle w:val="Testonotaapidipagina"/>
        <w:jc w:val="both"/>
        <w:rPr>
          <w:rFonts w:ascii="Tahoma" w:hAnsi="Tahoma" w:cs="Tahoma"/>
          <w:sz w:val="16"/>
        </w:rPr>
      </w:pPr>
      <w:r w:rsidRPr="00740A2B">
        <w:rPr>
          <w:rStyle w:val="Rimandonotaapidipagina"/>
          <w:rFonts w:ascii="Tahoma" w:hAnsi="Tahoma" w:cs="Tahoma"/>
          <w:sz w:val="16"/>
        </w:rPr>
        <w:footnoteRef/>
      </w:r>
      <w:r w:rsidRPr="00740A2B">
        <w:rPr>
          <w:rFonts w:ascii="Tahoma" w:hAnsi="Tahoma" w:cs="Tahoma"/>
          <w:sz w:val="16"/>
        </w:rPr>
        <w:t xml:space="preserve"> Ai sensi dell’art. 4, n. 1 del Regolamento Privacy, per “</w:t>
      </w:r>
      <w:r w:rsidRPr="00740A2B">
        <w:rPr>
          <w:rFonts w:ascii="Tahoma" w:hAnsi="Tahoma" w:cs="Tahoma"/>
          <w:b/>
          <w:i/>
          <w:sz w:val="16"/>
        </w:rPr>
        <w:t>dato personale</w:t>
      </w:r>
      <w:r w:rsidRPr="00740A2B">
        <w:rPr>
          <w:rFonts w:ascii="Tahoma" w:hAnsi="Tahoma" w:cs="Tahoma"/>
          <w:sz w:val="16"/>
        </w:rPr>
        <w:t>” si intende: “</w:t>
      </w:r>
      <w:r w:rsidRPr="00740A2B">
        <w:rPr>
          <w:rFonts w:ascii="Tahoma" w:hAnsi="Tahoma" w:cs="Tahoma"/>
          <w:i/>
          <w:sz w:val="16"/>
        </w:rPr>
        <w:t xml:space="preserve">qualsiasi informazione riguardante una </w:t>
      </w:r>
      <w:r w:rsidRPr="00740A2B">
        <w:rPr>
          <w:rFonts w:ascii="Tahoma" w:hAnsi="Tahoma" w:cs="Tahoma"/>
          <w:b/>
          <w:i/>
          <w:sz w:val="16"/>
        </w:rPr>
        <w:t>persona fisica</w:t>
      </w:r>
      <w:r w:rsidRPr="00740A2B">
        <w:rPr>
          <w:rFonts w:ascii="Tahoma" w:hAnsi="Tahoma" w:cs="Tahoma"/>
          <w:i/>
          <w:sz w:val="16"/>
        </w:rPr>
        <w:t xml:space="preserve"> identificata o identificabile («</w:t>
      </w:r>
      <w:r w:rsidRPr="00740A2B">
        <w:rPr>
          <w:rFonts w:ascii="Tahoma" w:hAnsi="Tahoma" w:cs="Tahoma"/>
          <w:b/>
          <w:i/>
          <w:sz w:val="16"/>
        </w:rPr>
        <w:t>interessato</w:t>
      </w:r>
      <w:r w:rsidRPr="00740A2B">
        <w:rPr>
          <w:rFonts w:ascii="Tahoma" w:hAnsi="Tahoma" w:cs="Tahoma"/>
          <w:i/>
          <w:sz w:val="16"/>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740A2B">
        <w:rPr>
          <w:rFonts w:ascii="Tahoma" w:hAnsi="Tahoma" w:cs="Tahoma"/>
          <w:sz w:val="16"/>
        </w:rPr>
        <w:t>”.</w:t>
      </w:r>
    </w:p>
  </w:footnote>
  <w:footnote w:id="2">
    <w:p w:rsidR="007011DC" w:rsidRPr="00740A2B" w:rsidRDefault="007011DC" w:rsidP="007011DC">
      <w:pPr>
        <w:pStyle w:val="Testonotaapidipagina"/>
        <w:jc w:val="both"/>
        <w:rPr>
          <w:rFonts w:ascii="Tahoma" w:hAnsi="Tahoma" w:cs="Tahoma"/>
          <w:sz w:val="16"/>
        </w:rPr>
      </w:pPr>
      <w:r w:rsidRPr="00740A2B">
        <w:rPr>
          <w:rStyle w:val="Rimandonotaapidipagina"/>
          <w:rFonts w:ascii="Tahoma" w:hAnsi="Tahoma" w:cs="Tahoma"/>
          <w:sz w:val="16"/>
        </w:rPr>
        <w:footnoteRef/>
      </w:r>
      <w:r w:rsidRPr="00740A2B">
        <w:rPr>
          <w:rFonts w:ascii="Tahoma" w:hAnsi="Tahoma" w:cs="Tahoma"/>
          <w:sz w:val="16"/>
        </w:rPr>
        <w:t xml:space="preserve"> Ai sensi dell’art. 9, comma 1 del Regolamento Privacy, le particolari categorie di dati sono quelli che “</w:t>
      </w:r>
      <w:r w:rsidRPr="00740A2B">
        <w:rPr>
          <w:rFonts w:ascii="Tahoma" w:hAnsi="Tahoma" w:cs="Tahoma"/>
          <w:i/>
          <w:sz w:val="16"/>
        </w:rPr>
        <w:t>[…] rivelino l’origine razziale o etnica, le opinioni politiche, le convinzioni religiose o filosofiche, o l’appartenenza sindacale, nonché […] dati genetici, dati biometrici intesi a identificare in modo univoco una persona fisica, dati relativi alla salute o alla vita sessuale o all’orientamento sessuale della persona</w:t>
      </w:r>
      <w:r w:rsidRPr="00740A2B">
        <w:rPr>
          <w:rFonts w:ascii="Tahoma" w:hAnsi="Tahoma" w:cs="Tahom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F85ED0"/>
    <w:name w:val="WW8Num1"/>
    <w:lvl w:ilvl="0">
      <w:start w:val="1"/>
      <w:numFmt w:val="decimal"/>
      <w:lvlText w:val="%1."/>
      <w:lvlJc w:val="left"/>
      <w:pPr>
        <w:tabs>
          <w:tab w:val="num" w:pos="360"/>
        </w:tabs>
        <w:ind w:left="360" w:hanging="360"/>
      </w:pPr>
      <w:rPr>
        <w:rFonts w:ascii="Tahoma" w:hAnsi="Tahoma" w:cs="Garamond"/>
      </w:rPr>
    </w:lvl>
  </w:abstractNum>
  <w:abstractNum w:abstractNumId="1" w15:restartNumberingAfterBreak="0">
    <w:nsid w:val="00000003"/>
    <w:multiLevelType w:val="singleLevel"/>
    <w:tmpl w:val="04090005"/>
    <w:lvl w:ilvl="0">
      <w:start w:val="1"/>
      <w:numFmt w:val="bullet"/>
      <w:lvlText w:val=""/>
      <w:lvlJc w:val="left"/>
      <w:pPr>
        <w:ind w:left="1080" w:hanging="360"/>
      </w:pPr>
      <w:rPr>
        <w:rFonts w:ascii="Wingdings" w:hAnsi="Wingdings" w:cs="Symbol" w:hint="default"/>
        <w:color w:val="auto"/>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DC"/>
    <w:rsid w:val="007011DC"/>
    <w:rsid w:val="00BA13B4"/>
    <w:rsid w:val="00F95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FF4E3-AE4A-4E81-8153-51B4722E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011DC"/>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7011DC"/>
    <w:rPr>
      <w:rFonts w:ascii="Times New Roman" w:eastAsia="Times New Roman" w:hAnsi="Times New Roman" w:cs="Times New Roman"/>
      <w:sz w:val="20"/>
      <w:szCs w:val="20"/>
      <w:lang w:eastAsia="ar-SA"/>
    </w:rPr>
  </w:style>
  <w:style w:type="character" w:styleId="Rimandonotaapidipagina">
    <w:name w:val="footnote reference"/>
    <w:uiPriority w:val="99"/>
    <w:semiHidden/>
    <w:unhideWhenUsed/>
    <w:rsid w:val="00701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Domus de Luna ONLUS</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Benedetti</dc:creator>
  <cp:keywords/>
  <dc:description/>
  <cp:lastModifiedBy>Pietro Benedetti</cp:lastModifiedBy>
  <cp:revision>1</cp:revision>
  <dcterms:created xsi:type="dcterms:W3CDTF">2022-03-14T21:49:00Z</dcterms:created>
  <dcterms:modified xsi:type="dcterms:W3CDTF">2022-03-14T21:49:00Z</dcterms:modified>
</cp:coreProperties>
</file>